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1E" w:rsidRPr="003409B9" w:rsidRDefault="00FC1D1E" w:rsidP="00FC1D1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C1D1E" w:rsidRPr="003409B9" w:rsidRDefault="00FC1D1E" w:rsidP="00FC1D1E">
      <w:pPr>
        <w:spacing w:after="0"/>
        <w:ind w:firstLine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«СРЕДНЯЯ ШКОЛА № 43»</w:t>
      </w:r>
    </w:p>
    <w:p w:rsidR="00FC1D1E" w:rsidRPr="003409B9" w:rsidRDefault="00FC1D1E" w:rsidP="00FC1D1E">
      <w:pPr>
        <w:tabs>
          <w:tab w:val="left" w:pos="6379"/>
          <w:tab w:val="left" w:pos="6521"/>
          <w:tab w:val="left" w:pos="6825"/>
        </w:tabs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6379"/>
          <w:tab w:val="left" w:pos="6521"/>
          <w:tab w:val="left" w:pos="6825"/>
        </w:tabs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6379"/>
          <w:tab w:val="left" w:pos="6521"/>
          <w:tab w:val="left" w:pos="6825"/>
        </w:tabs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tabs>
          <w:tab w:val="left" w:pos="4820"/>
          <w:tab w:val="left" w:pos="5103"/>
          <w:tab w:val="left" w:pos="633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Согласовано</w:t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Утверждено</w:t>
      </w:r>
    </w:p>
    <w:p w:rsidR="00FC1D1E" w:rsidRPr="003409B9" w:rsidRDefault="00FC1D1E" w:rsidP="00FC1D1E">
      <w:pPr>
        <w:tabs>
          <w:tab w:val="left" w:pos="4820"/>
          <w:tab w:val="left" w:pos="5103"/>
          <w:tab w:val="left" w:pos="633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зам. директора по УВР</w:t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Pr="003409B9">
        <w:rPr>
          <w:rFonts w:eastAsia="Times New Roman" w:cs="Times New Roman"/>
          <w:sz w:val="24"/>
          <w:szCs w:val="24"/>
          <w:lang w:eastAsia="ru-RU"/>
        </w:rPr>
        <w:t xml:space="preserve">приказом директора </w:t>
      </w:r>
    </w:p>
    <w:p w:rsidR="00FC1D1E" w:rsidRPr="003409B9" w:rsidRDefault="00FC1D1E" w:rsidP="00FC1D1E">
      <w:pPr>
        <w:tabs>
          <w:tab w:val="left" w:pos="4820"/>
          <w:tab w:val="left" w:pos="5103"/>
          <w:tab w:val="left" w:pos="633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="005F29E0">
        <w:rPr>
          <w:rFonts w:eastAsia="Times New Roman" w:cs="Times New Roman"/>
          <w:sz w:val="24"/>
          <w:szCs w:val="24"/>
          <w:lang w:eastAsia="ru-RU"/>
        </w:rPr>
        <w:t>30</w:t>
      </w:r>
      <w:r w:rsidRPr="003409B9">
        <w:rPr>
          <w:rFonts w:eastAsia="Times New Roman" w:cs="Times New Roman"/>
          <w:sz w:val="24"/>
          <w:szCs w:val="24"/>
          <w:lang w:eastAsia="ru-RU"/>
        </w:rPr>
        <w:t>» __</w:t>
      </w:r>
      <w:r w:rsidR="005F29E0">
        <w:rPr>
          <w:rFonts w:eastAsia="Times New Roman" w:cs="Times New Roman"/>
          <w:sz w:val="24"/>
          <w:szCs w:val="24"/>
          <w:lang w:eastAsia="ru-RU"/>
        </w:rPr>
        <w:t>08__ 2023 г.</w:t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Pr="003409B9">
        <w:rPr>
          <w:rFonts w:eastAsia="Times New Roman" w:cs="Times New Roman"/>
          <w:sz w:val="24"/>
          <w:szCs w:val="24"/>
          <w:lang w:eastAsia="ru-RU"/>
        </w:rPr>
        <w:t>МБОУ «СШ № 43»</w:t>
      </w: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Pr="003409B9">
        <w:rPr>
          <w:rFonts w:eastAsia="Times New Roman" w:cs="Times New Roman"/>
          <w:sz w:val="24"/>
          <w:szCs w:val="24"/>
          <w:lang w:eastAsia="ru-RU"/>
        </w:rPr>
        <w:t>В.В.Кабакова</w:t>
      </w:r>
      <w:proofErr w:type="spellEnd"/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</w:r>
      <w:r w:rsidR="005F29E0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</w:t>
      </w:r>
      <w:r w:rsidRPr="003409B9">
        <w:rPr>
          <w:rFonts w:eastAsia="Times New Roman" w:cs="Times New Roman"/>
          <w:sz w:val="24"/>
          <w:szCs w:val="24"/>
          <w:lang w:eastAsia="ru-RU"/>
        </w:rPr>
        <w:t>№</w:t>
      </w:r>
      <w:r w:rsidR="005F29E0">
        <w:rPr>
          <w:rFonts w:eastAsia="Times New Roman" w:cs="Times New Roman"/>
          <w:sz w:val="24"/>
          <w:szCs w:val="24"/>
          <w:lang w:eastAsia="ru-RU"/>
        </w:rPr>
        <w:t>01-05-135</w:t>
      </w:r>
      <w:r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5F29E0">
        <w:rPr>
          <w:rFonts w:eastAsia="Times New Roman" w:cs="Times New Roman"/>
          <w:sz w:val="24"/>
          <w:szCs w:val="24"/>
          <w:lang w:eastAsia="ru-RU"/>
        </w:rPr>
        <w:t>01</w:t>
      </w:r>
      <w:r>
        <w:rPr>
          <w:rFonts w:eastAsia="Times New Roman" w:cs="Times New Roman"/>
          <w:sz w:val="24"/>
          <w:szCs w:val="24"/>
          <w:lang w:eastAsia="ru-RU"/>
        </w:rPr>
        <w:t>.09.2023 г.</w:t>
      </w:r>
    </w:p>
    <w:p w:rsidR="00FC1D1E" w:rsidRPr="003409B9" w:rsidRDefault="00FC1D1E" w:rsidP="00FC1D1E">
      <w:pPr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3160"/>
        </w:tabs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5F29E0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Адаптированная р</w:t>
      </w:r>
      <w:r w:rsidR="00FC1D1E" w:rsidRPr="003409B9">
        <w:rPr>
          <w:rFonts w:eastAsia="Times New Roman" w:cs="Times New Roman"/>
          <w:b/>
          <w:sz w:val="24"/>
          <w:szCs w:val="24"/>
          <w:lang w:eastAsia="ru-RU"/>
        </w:rPr>
        <w:t>абочая программа</w:t>
      </w:r>
    </w:p>
    <w:p w:rsidR="00FC1D1E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коррекционно-развивающего курса</w:t>
      </w: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«Эмоциональное и коммуникативно-речевое развитие»</w:t>
      </w: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учащегося 1 «В</w:t>
      </w:r>
      <w:r w:rsidRPr="003409B9">
        <w:rPr>
          <w:rFonts w:eastAsia="Times New Roman" w:cs="Times New Roman"/>
          <w:b/>
          <w:sz w:val="24"/>
          <w:szCs w:val="24"/>
          <w:lang w:eastAsia="ru-RU"/>
        </w:rPr>
        <w:t>» класса</w:t>
      </w:r>
    </w:p>
    <w:p w:rsidR="00FC1D1E" w:rsidRPr="003409B9" w:rsidRDefault="00FC1D1E" w:rsidP="00FC1D1E">
      <w:pPr>
        <w:tabs>
          <w:tab w:val="left" w:pos="3160"/>
        </w:tabs>
        <w:spacing w:after="0"/>
        <w:ind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(РАС по варианту 8.4</w:t>
      </w:r>
      <w:r w:rsidRPr="003409B9">
        <w:rPr>
          <w:rFonts w:eastAsia="Times New Roman" w:cs="Times New Roman"/>
          <w:b/>
          <w:sz w:val="24"/>
          <w:szCs w:val="24"/>
          <w:lang w:eastAsia="ru-RU"/>
        </w:rPr>
        <w:t>, инклюзия)</w:t>
      </w:r>
    </w:p>
    <w:p w:rsidR="00FC1D1E" w:rsidRPr="003409B9" w:rsidRDefault="00FC1D1E" w:rsidP="00FC1D1E">
      <w:pPr>
        <w:tabs>
          <w:tab w:val="left" w:pos="3165"/>
        </w:tabs>
        <w:spacing w:after="0"/>
        <w:ind w:firstLine="85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2023-2029</w:t>
      </w:r>
      <w:r w:rsidRPr="003409B9">
        <w:rPr>
          <w:rFonts w:eastAsia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C1D1E" w:rsidRPr="003409B9" w:rsidRDefault="00FC1D1E" w:rsidP="00FC1D1E">
      <w:pPr>
        <w:tabs>
          <w:tab w:val="left" w:pos="7215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7215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7215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tabs>
          <w:tab w:val="left" w:pos="7215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tabs>
          <w:tab w:val="left" w:pos="7215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7215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tabs>
          <w:tab w:val="left" w:pos="7215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7215"/>
        </w:tabs>
        <w:spacing w:after="0"/>
        <w:ind w:firstLine="851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tabs>
          <w:tab w:val="left" w:pos="7215"/>
        </w:tabs>
        <w:spacing w:after="0"/>
        <w:ind w:firstLine="851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учителя –логопеда</w:t>
      </w:r>
    </w:p>
    <w:p w:rsidR="00FC1D1E" w:rsidRPr="003409B9" w:rsidRDefault="00FC1D1E" w:rsidP="00FC1D1E">
      <w:pPr>
        <w:tabs>
          <w:tab w:val="left" w:pos="7215"/>
        </w:tabs>
        <w:spacing w:after="0"/>
        <w:ind w:firstLine="85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Лебедевой Александры</w:t>
      </w:r>
    </w:p>
    <w:p w:rsidR="00FC1D1E" w:rsidRPr="003409B9" w:rsidRDefault="00FC1D1E" w:rsidP="00FC1D1E">
      <w:pPr>
        <w:tabs>
          <w:tab w:val="left" w:pos="7215"/>
        </w:tabs>
        <w:spacing w:after="0"/>
        <w:ind w:firstLine="851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Сергеевны</w:t>
      </w:r>
    </w:p>
    <w:p w:rsidR="00FC1D1E" w:rsidRDefault="00FC1D1E" w:rsidP="00FC1D1E">
      <w:pPr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spacing w:after="0"/>
        <w:ind w:firstLine="851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Рассмотрено на заседании ШМО</w:t>
      </w: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учителей гуманитарного цикла</w:t>
      </w: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 xml:space="preserve">Руководитель ШМО </w:t>
      </w: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_______________</w:t>
      </w:r>
      <w:proofErr w:type="spellStart"/>
      <w:r w:rsidR="005F29E0">
        <w:rPr>
          <w:rFonts w:eastAsia="Times New Roman" w:cs="Times New Roman"/>
          <w:sz w:val="24"/>
          <w:szCs w:val="24"/>
          <w:lang w:eastAsia="ru-RU"/>
        </w:rPr>
        <w:t>Е.В.Ротару</w:t>
      </w:r>
      <w:proofErr w:type="spellEnd"/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Протокол №</w:t>
      </w:r>
      <w:r w:rsidR="005F29E0">
        <w:rPr>
          <w:rFonts w:eastAsia="Times New Roman" w:cs="Times New Roman"/>
          <w:sz w:val="24"/>
          <w:szCs w:val="24"/>
          <w:lang w:eastAsia="ru-RU"/>
        </w:rPr>
        <w:t>1</w:t>
      </w:r>
      <w:r w:rsidRPr="003409B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от «</w:t>
      </w:r>
      <w:r w:rsidR="005F29E0">
        <w:rPr>
          <w:rFonts w:eastAsia="Times New Roman" w:cs="Times New Roman"/>
          <w:sz w:val="24"/>
          <w:szCs w:val="24"/>
          <w:lang w:eastAsia="ru-RU"/>
        </w:rPr>
        <w:t>30</w:t>
      </w:r>
      <w:r w:rsidRPr="003409B9">
        <w:rPr>
          <w:rFonts w:eastAsia="Times New Roman" w:cs="Times New Roman"/>
          <w:sz w:val="24"/>
          <w:szCs w:val="24"/>
          <w:lang w:eastAsia="ru-RU"/>
        </w:rPr>
        <w:t xml:space="preserve">» </w:t>
      </w:r>
      <w:r w:rsidR="005F29E0">
        <w:rPr>
          <w:rFonts w:eastAsia="Times New Roman" w:cs="Times New Roman"/>
          <w:sz w:val="24"/>
          <w:szCs w:val="24"/>
          <w:lang w:eastAsia="ru-RU"/>
        </w:rPr>
        <w:t>августа</w:t>
      </w:r>
      <w:r w:rsidRPr="003409B9">
        <w:rPr>
          <w:rFonts w:eastAsia="Times New Roman" w:cs="Times New Roman"/>
          <w:sz w:val="24"/>
          <w:szCs w:val="24"/>
          <w:lang w:eastAsia="ru-RU"/>
        </w:rPr>
        <w:t xml:space="preserve"> 2023 г. </w:t>
      </w: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C1D1E" w:rsidRPr="003409B9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C1D1E" w:rsidRDefault="00FC1D1E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5F29E0" w:rsidRPr="003409B9" w:rsidRDefault="005F29E0" w:rsidP="00FC1D1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036656" w:rsidRPr="00FC1D1E" w:rsidRDefault="00FC1D1E" w:rsidP="00FC1D1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09B9">
        <w:rPr>
          <w:rFonts w:eastAsia="Times New Roman" w:cs="Times New Roman"/>
          <w:sz w:val="24"/>
          <w:szCs w:val="24"/>
          <w:lang w:eastAsia="ru-RU"/>
        </w:rPr>
        <w:t>Норильск, 2023г.</w:t>
      </w:r>
    </w:p>
    <w:p w:rsidR="00036656" w:rsidRPr="00D64EAB" w:rsidRDefault="00036656" w:rsidP="00D64EAB">
      <w:pPr>
        <w:widowControl w:val="0"/>
        <w:spacing w:after="0"/>
        <w:jc w:val="center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  <w:r w:rsidRPr="00D64EAB"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lastRenderedPageBreak/>
        <w:t>Пояснительная записка</w:t>
      </w:r>
    </w:p>
    <w:p w:rsidR="00036656" w:rsidRPr="00D64EAB" w:rsidRDefault="00036656" w:rsidP="00D64EAB">
      <w:pPr>
        <w:widowControl w:val="0"/>
        <w:spacing w:after="0"/>
        <w:ind w:firstLine="708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D64EAB">
        <w:rPr>
          <w:rFonts w:eastAsia="Courier New" w:cs="Times New Roman"/>
          <w:color w:val="000000"/>
          <w:sz w:val="24"/>
          <w:szCs w:val="24"/>
          <w:lang w:eastAsia="ru-RU" w:bidi="ru-RU"/>
        </w:rPr>
        <w:t>Рабочая программа коррекционного курса «Эмоциональное и коммуникативно-речевое развитие» составлена в соответствии с Федеральным государственным образовательным стандартом начального общего образования обучающихся с огран</w:t>
      </w:r>
      <w:r w:rsidR="005F29E0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иченными возможностями здоровья, </w:t>
      </w:r>
      <w:bookmarkStart w:id="0" w:name="_GoBack"/>
      <w:r w:rsidR="005F29E0">
        <w:rPr>
          <w:rFonts w:eastAsia="Courier New" w:cs="Times New Roman"/>
          <w:color w:val="000000"/>
          <w:sz w:val="24"/>
          <w:szCs w:val="24"/>
          <w:lang w:eastAsia="ru-RU" w:bidi="ru-RU"/>
        </w:rPr>
        <w:t>Федеральной адаптированной</w:t>
      </w:r>
      <w:r w:rsidRPr="00D64EAB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образовательной программ</w:t>
      </w:r>
      <w:r w:rsidR="005F29E0">
        <w:rPr>
          <w:rFonts w:eastAsia="Courier New" w:cs="Times New Roman"/>
          <w:color w:val="000000"/>
          <w:sz w:val="24"/>
          <w:szCs w:val="24"/>
          <w:lang w:eastAsia="ru-RU" w:bidi="ru-RU"/>
        </w:rPr>
        <w:t>ой</w:t>
      </w:r>
      <w:r w:rsidRPr="00D64EAB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</w:t>
      </w:r>
      <w:r w:rsidR="00F87B4E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начального общего образования для </w:t>
      </w:r>
      <w:r w:rsidRPr="00D64EAB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обучающихся с </w:t>
      </w:r>
      <w:r w:rsidR="00116FD2">
        <w:rPr>
          <w:rFonts w:eastAsia="Courier New" w:cs="Times New Roman"/>
          <w:color w:val="000000"/>
          <w:sz w:val="24"/>
          <w:szCs w:val="24"/>
          <w:lang w:eastAsia="ru-RU" w:bidi="ru-RU"/>
        </w:rPr>
        <w:t>ограниченными возможностями здоровья</w:t>
      </w:r>
      <w:r w:rsidRPr="00D64EAB">
        <w:rPr>
          <w:rFonts w:eastAsia="Courier New" w:cs="Times New Roman"/>
          <w:color w:val="000000"/>
          <w:sz w:val="24"/>
          <w:szCs w:val="24"/>
          <w:lang w:eastAsia="ru-RU" w:bidi="ru-RU"/>
        </w:rPr>
        <w:t>.</w:t>
      </w:r>
    </w:p>
    <w:bookmarkEnd w:id="0"/>
    <w:p w:rsidR="00036656" w:rsidRPr="00D64EAB" w:rsidRDefault="00036656" w:rsidP="00D64EAB">
      <w:pPr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Коррекционный курс «Эмоциональное и коммуникативно-речевое развитие» направлен на формирование разнообразных моделей общения с постепенным сокращением дистанции взаимодействия с окружающими, формирование возможных форм визуального и тактильного контакта, формирование способности проникать в эмоциональный смысл ситуации общения, формирование коммуникативных навыков, включая использование средств альтернативной коммуникации.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036656" w:rsidRPr="00D64EAB" w:rsidRDefault="00036656" w:rsidP="00D64EAB">
      <w:pPr>
        <w:widowControl w:val="0"/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D64EAB">
        <w:rPr>
          <w:rFonts w:eastAsia="Calibri" w:cs="Times New Roman"/>
          <w:b/>
          <w:sz w:val="24"/>
          <w:szCs w:val="24"/>
        </w:rPr>
        <w:t>Общая характеристика коррекционно-развивающего курса</w:t>
      </w:r>
    </w:p>
    <w:p w:rsidR="00036656" w:rsidRPr="00D64EAB" w:rsidRDefault="00036656" w:rsidP="00D64EAB">
      <w:pPr>
        <w:widowControl w:val="0"/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У ребенка с расстройствами аутистического спектра,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</w:t>
      </w:r>
    </w:p>
    <w:p w:rsidR="00036656" w:rsidRPr="00D64EAB" w:rsidRDefault="00036656" w:rsidP="00D64EAB">
      <w:pPr>
        <w:widowControl w:val="0"/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Альтернативные средства общения могут использоваться для дополнения речи (если речь невнятная, смазанная) или ее замены, в случае ее отсутствия. 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</w:p>
    <w:p w:rsidR="00036656" w:rsidRPr="00D64EAB" w:rsidRDefault="00036656" w:rsidP="00D64EAB">
      <w:pPr>
        <w:widowControl w:val="0"/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Коррекционный курс включает следующие </w:t>
      </w:r>
      <w:r w:rsidRPr="00D64EAB">
        <w:rPr>
          <w:rFonts w:eastAsia="Calibri" w:cs="Times New Roman"/>
          <w:b/>
          <w:i/>
          <w:sz w:val="24"/>
          <w:szCs w:val="24"/>
        </w:rPr>
        <w:t>разделы</w:t>
      </w:r>
      <w:r w:rsidRPr="00D64EAB">
        <w:rPr>
          <w:rFonts w:eastAsia="Calibri" w:cs="Times New Roman"/>
          <w:sz w:val="24"/>
          <w:szCs w:val="24"/>
        </w:rPr>
        <w:t xml:space="preserve">: 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sym w:font="Symbol" w:char="F0B7"/>
      </w:r>
      <w:r w:rsidRPr="00D64EAB">
        <w:rPr>
          <w:rFonts w:eastAsia="Calibri" w:cs="Times New Roman"/>
          <w:sz w:val="24"/>
          <w:szCs w:val="24"/>
        </w:rPr>
        <w:t xml:space="preserve"> Развитие речи средствами невербальной коммуникации;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sym w:font="Symbol" w:char="F0B7"/>
      </w:r>
      <w:r w:rsidRPr="00D64EA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64EAB">
        <w:rPr>
          <w:rFonts w:eastAsia="Calibri" w:cs="Times New Roman"/>
          <w:sz w:val="24"/>
          <w:szCs w:val="24"/>
        </w:rPr>
        <w:t>Импрессивная</w:t>
      </w:r>
      <w:proofErr w:type="spellEnd"/>
      <w:r w:rsidRPr="00D64EAB">
        <w:rPr>
          <w:rFonts w:eastAsia="Calibri" w:cs="Times New Roman"/>
          <w:sz w:val="24"/>
          <w:szCs w:val="24"/>
        </w:rPr>
        <w:t xml:space="preserve"> речь;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sym w:font="Symbol" w:char="F0B7"/>
      </w:r>
      <w:r w:rsidRPr="00D64EAB">
        <w:rPr>
          <w:rFonts w:eastAsia="Calibri" w:cs="Times New Roman"/>
          <w:sz w:val="24"/>
          <w:szCs w:val="24"/>
        </w:rPr>
        <w:t xml:space="preserve"> Экспрессия с использованием средств невербальной коммуникации;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sym w:font="Symbol" w:char="F0B7"/>
      </w:r>
      <w:r w:rsidRPr="00D64EAB">
        <w:rPr>
          <w:rFonts w:eastAsia="Calibri" w:cs="Times New Roman"/>
          <w:sz w:val="24"/>
          <w:szCs w:val="24"/>
        </w:rPr>
        <w:t xml:space="preserve"> Чтение и письмо. 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</w:p>
    <w:p w:rsidR="00036656" w:rsidRPr="00D64EAB" w:rsidRDefault="00036656" w:rsidP="00D64EAB">
      <w:pPr>
        <w:widowControl w:val="0"/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В содержании программы коррекционного курса учтены общие специфические особенности психического развития детей с РАС, новые вариативные формы организации коррекции отклонений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патологии. </w:t>
      </w:r>
    </w:p>
    <w:p w:rsidR="00036656" w:rsidRPr="00D64EAB" w:rsidRDefault="00036656" w:rsidP="00D64EAB">
      <w:pPr>
        <w:widowControl w:val="0"/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У ребенка с РАС,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ребенка речи с использованием альтернативных средств коммуникации является необходимой частью всей системы коррекционно-педагогической работы. </w:t>
      </w:r>
    </w:p>
    <w:p w:rsidR="00036656" w:rsidRPr="00D64EAB" w:rsidRDefault="00036656" w:rsidP="00D64EAB">
      <w:pPr>
        <w:widowControl w:val="0"/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В программе реализованы в соответствии с </w:t>
      </w:r>
      <w:proofErr w:type="spellStart"/>
      <w:r w:rsidRPr="00D64EAB">
        <w:rPr>
          <w:rFonts w:eastAsia="Calibri" w:cs="Times New Roman"/>
          <w:sz w:val="24"/>
          <w:szCs w:val="24"/>
        </w:rPr>
        <w:t>этиопатогенетической</w:t>
      </w:r>
      <w:proofErr w:type="spellEnd"/>
      <w:r w:rsidRPr="00D64EAB">
        <w:rPr>
          <w:rFonts w:eastAsia="Calibri" w:cs="Times New Roman"/>
          <w:sz w:val="24"/>
          <w:szCs w:val="24"/>
        </w:rPr>
        <w:t xml:space="preserve"> симптоматикой речевого нарушения следующие </w:t>
      </w:r>
      <w:r w:rsidRPr="00D64EAB">
        <w:rPr>
          <w:rFonts w:eastAsia="Calibri" w:cs="Times New Roman"/>
          <w:b/>
          <w:i/>
          <w:sz w:val="24"/>
          <w:szCs w:val="24"/>
        </w:rPr>
        <w:t>принципы</w:t>
      </w:r>
      <w:r w:rsidRPr="00D64EAB">
        <w:rPr>
          <w:rFonts w:eastAsia="Calibri" w:cs="Times New Roman"/>
          <w:sz w:val="24"/>
          <w:szCs w:val="24"/>
        </w:rPr>
        <w:t xml:space="preserve"> дошкольной коррекционной педагогики: 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принцип развивающего обучения (формирование «зоны ближайшего развития»); 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принцип единства диагностики и коррекции отклонений в развитии; 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принцип генетический, раскрывающий общие закономерности развития детской речи применительно к разным вариантам речевого </w:t>
      </w:r>
      <w:proofErr w:type="spellStart"/>
      <w:r w:rsidRPr="00D64EAB">
        <w:rPr>
          <w:rFonts w:eastAsia="Calibri" w:cs="Times New Roman"/>
          <w:sz w:val="24"/>
          <w:szCs w:val="24"/>
        </w:rPr>
        <w:t>дизонтогенеза</w:t>
      </w:r>
      <w:proofErr w:type="spellEnd"/>
      <w:r w:rsidRPr="00D64EAB">
        <w:rPr>
          <w:rFonts w:eastAsia="Calibri" w:cs="Times New Roman"/>
          <w:sz w:val="24"/>
          <w:szCs w:val="24"/>
        </w:rPr>
        <w:t xml:space="preserve">; 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нарушения; </w:t>
      </w:r>
    </w:p>
    <w:p w:rsidR="00036656" w:rsidRPr="00D64EAB" w:rsidRDefault="00036656" w:rsidP="00D64EAB">
      <w:pPr>
        <w:widowControl w:val="0"/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</w:t>
      </w:r>
      <w:proofErr w:type="spellStart"/>
      <w:r w:rsidRPr="00D64EAB">
        <w:rPr>
          <w:rFonts w:eastAsia="Calibri" w:cs="Times New Roman"/>
          <w:sz w:val="24"/>
          <w:szCs w:val="24"/>
        </w:rPr>
        <w:t>деятельностный</w:t>
      </w:r>
      <w:proofErr w:type="spellEnd"/>
      <w:r w:rsidRPr="00D64EAB">
        <w:rPr>
          <w:rFonts w:eastAsia="Calibri" w:cs="Times New Roman"/>
          <w:sz w:val="24"/>
          <w:szCs w:val="24"/>
        </w:rPr>
        <w:t xml:space="preserve"> принцип, определяющий ведущую деятельность, стимулирующую психическое и личностное развитие ребенка с отклонением в речи.</w:t>
      </w:r>
    </w:p>
    <w:p w:rsidR="00036656" w:rsidRPr="00D64EAB" w:rsidRDefault="00036656" w:rsidP="00D64EAB">
      <w:pPr>
        <w:spacing w:after="0"/>
        <w:ind w:firstLine="708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Коррекционный курс «Эмоциональное и коммуникативно-речевое развитие» предполагает планомерное введение обучающегося в социальную среду, дозированное расширение повседневного жизненного опыта и социальных контактов в доступных пределах и с учетом индивидуальных особенностей развития. Обязательной является организация специальной среды для реализации особых образовательных потребностей.</w:t>
      </w:r>
    </w:p>
    <w:p w:rsidR="00036656" w:rsidRPr="00D64EAB" w:rsidRDefault="00036656" w:rsidP="00D64EAB">
      <w:pPr>
        <w:suppressAutoHyphens/>
        <w:autoSpaceDE w:val="0"/>
        <w:spacing w:after="0"/>
        <w:jc w:val="center"/>
        <w:rPr>
          <w:rFonts w:eastAsia="Times New Roman" w:cs="Times New Roman"/>
          <w:b/>
          <w:color w:val="000000"/>
          <w:w w:val="101"/>
          <w:kern w:val="2"/>
          <w:sz w:val="24"/>
          <w:szCs w:val="24"/>
          <w:lang w:eastAsia="ar-SA"/>
        </w:rPr>
      </w:pPr>
      <w:r w:rsidRPr="00D64EAB">
        <w:rPr>
          <w:rFonts w:eastAsia="Times New Roman" w:cs="Times New Roman"/>
          <w:b/>
          <w:color w:val="000000"/>
          <w:w w:val="101"/>
          <w:kern w:val="2"/>
          <w:sz w:val="24"/>
          <w:szCs w:val="24"/>
          <w:lang w:eastAsia="ar-SA"/>
        </w:rPr>
        <w:lastRenderedPageBreak/>
        <w:t>Место курса «</w:t>
      </w:r>
      <w:r w:rsidRPr="00D64EAB"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t>Эмоциональное и коммуникативно-речевое развитие</w:t>
      </w:r>
      <w:r w:rsidRPr="00D64EAB">
        <w:rPr>
          <w:rFonts w:eastAsia="Times New Roman" w:cs="Times New Roman"/>
          <w:b/>
          <w:color w:val="000000"/>
          <w:w w:val="101"/>
          <w:kern w:val="2"/>
          <w:sz w:val="24"/>
          <w:szCs w:val="24"/>
          <w:lang w:eastAsia="ar-SA"/>
        </w:rPr>
        <w:t xml:space="preserve">» </w:t>
      </w:r>
    </w:p>
    <w:p w:rsidR="00036656" w:rsidRPr="00D64EAB" w:rsidRDefault="00036656" w:rsidP="00D64EAB">
      <w:pPr>
        <w:suppressAutoHyphens/>
        <w:autoSpaceDE w:val="0"/>
        <w:spacing w:after="0"/>
        <w:jc w:val="center"/>
        <w:rPr>
          <w:rFonts w:eastAsia="Times New Roman" w:cs="Times New Roman"/>
          <w:b/>
          <w:color w:val="000000"/>
          <w:w w:val="101"/>
          <w:kern w:val="2"/>
          <w:sz w:val="24"/>
          <w:szCs w:val="24"/>
          <w:lang w:eastAsia="ar-SA"/>
        </w:rPr>
      </w:pPr>
      <w:r w:rsidRPr="00D64EAB">
        <w:rPr>
          <w:rFonts w:eastAsia="Times New Roman" w:cs="Times New Roman"/>
          <w:b/>
          <w:color w:val="000000"/>
          <w:w w:val="101"/>
          <w:kern w:val="2"/>
          <w:sz w:val="24"/>
          <w:szCs w:val="24"/>
          <w:lang w:eastAsia="ar-SA"/>
        </w:rPr>
        <w:t>в учебном плане</w:t>
      </w:r>
    </w:p>
    <w:p w:rsidR="00036656" w:rsidRPr="00D64EAB" w:rsidRDefault="00036656" w:rsidP="00D64EAB">
      <w:pPr>
        <w:suppressAutoHyphens/>
        <w:autoSpaceDE w:val="0"/>
        <w:spacing w:after="0"/>
        <w:ind w:firstLine="708"/>
        <w:jc w:val="both"/>
        <w:rPr>
          <w:rFonts w:eastAsia="Times New Roman" w:cs="Times New Roman"/>
          <w:kern w:val="2"/>
          <w:sz w:val="24"/>
          <w:szCs w:val="24"/>
          <w:lang w:eastAsia="ar-SA"/>
        </w:rPr>
      </w:pPr>
      <w:r w:rsidRPr="00D64EAB">
        <w:rPr>
          <w:rFonts w:eastAsia="Times New Roman" w:cs="Times New Roman"/>
          <w:kern w:val="2"/>
          <w:sz w:val="24"/>
          <w:szCs w:val="24"/>
          <w:lang w:eastAsia="ar-SA"/>
        </w:rPr>
        <w:t>Коррекционный курс «</w:t>
      </w:r>
      <w:r w:rsidRPr="00D64EAB">
        <w:rPr>
          <w:rFonts w:eastAsia="Courier New" w:cs="Times New Roman"/>
          <w:color w:val="000000"/>
          <w:sz w:val="24"/>
          <w:szCs w:val="24"/>
          <w:lang w:eastAsia="ru-RU" w:bidi="ru-RU"/>
        </w:rPr>
        <w:t>Эмоциональное и коммуникативно-речевое развитие</w:t>
      </w:r>
      <w:r w:rsidRPr="00D64EAB">
        <w:rPr>
          <w:rFonts w:eastAsia="Times New Roman" w:cs="Times New Roman"/>
          <w:spacing w:val="-6"/>
          <w:kern w:val="2"/>
          <w:sz w:val="24"/>
          <w:szCs w:val="24"/>
          <w:lang w:eastAsia="ar-SA"/>
        </w:rPr>
        <w:t>» входит в образовательную область: «коррекционно-развивающая».</w:t>
      </w:r>
    </w:p>
    <w:p w:rsidR="00036656" w:rsidRPr="00D64EAB" w:rsidRDefault="00036656" w:rsidP="00D64EAB">
      <w:pPr>
        <w:suppressAutoHyphens/>
        <w:autoSpaceDE w:val="0"/>
        <w:spacing w:after="0"/>
        <w:ind w:firstLine="708"/>
        <w:jc w:val="both"/>
        <w:rPr>
          <w:rFonts w:eastAsia="Times New Roman" w:cs="Times New Roman"/>
          <w:kern w:val="2"/>
          <w:sz w:val="24"/>
          <w:szCs w:val="24"/>
          <w:lang w:eastAsia="ar-SA"/>
        </w:rPr>
      </w:pPr>
      <w:r w:rsidRPr="00D64EAB">
        <w:rPr>
          <w:rFonts w:eastAsia="Times New Roman" w:cs="Times New Roman"/>
          <w:kern w:val="2"/>
          <w:sz w:val="24"/>
          <w:szCs w:val="24"/>
          <w:lang w:eastAsia="ar-SA"/>
        </w:rPr>
        <w:t>Сроки реализации программы: 6 лет (</w:t>
      </w:r>
      <w:r w:rsidRPr="00D64EAB">
        <w:rPr>
          <w:rFonts w:eastAsia="Times New Roman" w:cs="Times New Roman"/>
          <w:sz w:val="24"/>
          <w:szCs w:val="24"/>
        </w:rPr>
        <w:t xml:space="preserve">дополнительные первые, </w:t>
      </w:r>
      <w:r w:rsidRPr="00D64EAB">
        <w:rPr>
          <w:rFonts w:eastAsia="Times New Roman" w:cs="Times New Roman"/>
          <w:sz w:val="24"/>
          <w:szCs w:val="24"/>
          <w:lang w:val="en-US"/>
        </w:rPr>
        <w:t>I</w:t>
      </w:r>
      <w:r w:rsidRPr="00D64EAB">
        <w:rPr>
          <w:rFonts w:eastAsia="Times New Roman" w:cs="Times New Roman"/>
          <w:sz w:val="24"/>
          <w:szCs w:val="24"/>
        </w:rPr>
        <w:t>-</w:t>
      </w:r>
      <w:r w:rsidRPr="00D64EAB">
        <w:rPr>
          <w:rFonts w:eastAsia="Times New Roman" w:cs="Times New Roman"/>
          <w:sz w:val="24"/>
          <w:szCs w:val="24"/>
          <w:lang w:val="en-US"/>
        </w:rPr>
        <w:t>IV</w:t>
      </w:r>
      <w:r w:rsidRPr="00D64EAB">
        <w:rPr>
          <w:rFonts w:eastAsia="Times New Roman" w:cs="Times New Roman"/>
          <w:sz w:val="24"/>
          <w:szCs w:val="24"/>
        </w:rPr>
        <w:t xml:space="preserve"> классы</w:t>
      </w:r>
      <w:r w:rsidRPr="00D64EAB">
        <w:rPr>
          <w:rFonts w:eastAsia="Times New Roman" w:cs="Times New Roman"/>
          <w:kern w:val="2"/>
          <w:sz w:val="24"/>
          <w:szCs w:val="24"/>
          <w:lang w:eastAsia="ar-SA"/>
        </w:rPr>
        <w:t>).</w:t>
      </w:r>
    </w:p>
    <w:p w:rsidR="00036656" w:rsidRPr="00D64EAB" w:rsidRDefault="00036656" w:rsidP="00D64EAB">
      <w:pPr>
        <w:suppressAutoHyphens/>
        <w:autoSpaceDE w:val="0"/>
        <w:spacing w:after="0"/>
        <w:ind w:firstLine="708"/>
        <w:jc w:val="both"/>
        <w:rPr>
          <w:rFonts w:eastAsia="Times New Roman" w:cs="Times New Roman"/>
          <w:kern w:val="2"/>
          <w:sz w:val="24"/>
          <w:szCs w:val="24"/>
          <w:lang w:eastAsia="ar-SA"/>
        </w:rPr>
      </w:pPr>
      <w:r w:rsidRPr="00D64EAB">
        <w:rPr>
          <w:rFonts w:eastAsia="Times New Roman" w:cs="Times New Roman"/>
          <w:kern w:val="2"/>
          <w:sz w:val="24"/>
          <w:szCs w:val="24"/>
          <w:lang w:eastAsia="ar-SA"/>
        </w:rPr>
        <w:t xml:space="preserve">Количество часов </w:t>
      </w:r>
      <w:r w:rsidR="00FC1D1E">
        <w:rPr>
          <w:rFonts w:eastAsia="Times New Roman" w:cs="Times New Roman"/>
          <w:kern w:val="2"/>
          <w:sz w:val="24"/>
          <w:szCs w:val="24"/>
          <w:lang w:eastAsia="ar-SA"/>
        </w:rPr>
        <w:t>на изучение предмета в неделю: 1</w:t>
      </w:r>
      <w:r w:rsidRPr="00D64EAB">
        <w:rPr>
          <w:rFonts w:eastAsia="Times New Roman" w:cs="Times New Roman"/>
          <w:kern w:val="2"/>
          <w:sz w:val="24"/>
          <w:szCs w:val="24"/>
          <w:lang w:eastAsia="ar-SA"/>
        </w:rPr>
        <w:t xml:space="preserve"> час</w:t>
      </w:r>
      <w:r w:rsidR="00FC1D1E">
        <w:rPr>
          <w:rFonts w:eastAsia="Times New Roman" w:cs="Times New Roman"/>
          <w:kern w:val="2"/>
          <w:sz w:val="24"/>
          <w:szCs w:val="24"/>
          <w:lang w:eastAsia="ar-SA"/>
        </w:rPr>
        <w:t xml:space="preserve"> в неделю, 34 часа</w:t>
      </w:r>
      <w:r w:rsidRPr="00D64EAB">
        <w:rPr>
          <w:rFonts w:eastAsia="Times New Roman" w:cs="Times New Roman"/>
          <w:kern w:val="2"/>
          <w:sz w:val="24"/>
          <w:szCs w:val="24"/>
          <w:lang w:eastAsia="ar-SA"/>
        </w:rPr>
        <w:t xml:space="preserve"> в год.</w:t>
      </w:r>
    </w:p>
    <w:p w:rsidR="00036656" w:rsidRPr="00D64EAB" w:rsidRDefault="00036656" w:rsidP="00D64EAB">
      <w:pPr>
        <w:suppressAutoHyphens/>
        <w:autoSpaceDE w:val="0"/>
        <w:spacing w:after="0"/>
        <w:jc w:val="both"/>
        <w:rPr>
          <w:rFonts w:eastAsia="Times New Roman" w:cs="Times New Roman"/>
          <w:kern w:val="2"/>
          <w:sz w:val="24"/>
          <w:szCs w:val="24"/>
          <w:lang w:eastAsia="ar-SA"/>
        </w:rPr>
      </w:pPr>
    </w:p>
    <w:p w:rsidR="00036656" w:rsidRDefault="00036656" w:rsidP="00D64EAB">
      <w:pPr>
        <w:spacing w:after="0"/>
        <w:jc w:val="center"/>
        <w:rPr>
          <w:rFonts w:eastAsia="Arial Unicode MS" w:cs="Times New Roman"/>
          <w:b/>
          <w:kern w:val="1"/>
          <w:sz w:val="24"/>
          <w:szCs w:val="24"/>
          <w:lang w:eastAsia="hi-IN" w:bidi="hi-IN"/>
        </w:rPr>
      </w:pPr>
      <w:r w:rsidRPr="00D64EAB">
        <w:rPr>
          <w:rFonts w:eastAsia="Calibri" w:cs="Times New Roman"/>
          <w:b/>
          <w:sz w:val="24"/>
          <w:szCs w:val="24"/>
        </w:rPr>
        <w:t>Планируемые результаты освоения</w:t>
      </w:r>
      <w:r w:rsidRPr="00D64EAB">
        <w:rPr>
          <w:rFonts w:eastAsia="Arial Unicode MS" w:cs="Times New Roman"/>
          <w:b/>
          <w:kern w:val="1"/>
          <w:sz w:val="24"/>
          <w:szCs w:val="24"/>
          <w:lang w:eastAsia="hi-IN" w:bidi="hi-IN"/>
        </w:rPr>
        <w:t xml:space="preserve"> программы коррекционного курса</w:t>
      </w:r>
    </w:p>
    <w:p w:rsidR="00116FD2" w:rsidRPr="00D64EAB" w:rsidRDefault="00116FD2" w:rsidP="00D64EAB">
      <w:pPr>
        <w:spacing w:after="0"/>
        <w:jc w:val="center"/>
        <w:rPr>
          <w:rFonts w:eastAsia="Arial Unicode MS" w:cs="Times New Roman"/>
          <w:b/>
          <w:kern w:val="1"/>
          <w:sz w:val="24"/>
          <w:szCs w:val="24"/>
          <w:lang w:eastAsia="hi-IN" w:bidi="hi-IN"/>
        </w:rPr>
      </w:pPr>
    </w:p>
    <w:p w:rsidR="00036656" w:rsidRPr="00D64EAB" w:rsidRDefault="00036656" w:rsidP="00D64EAB">
      <w:pPr>
        <w:suppressAutoHyphens/>
        <w:spacing w:after="0"/>
        <w:ind w:firstLine="360"/>
        <w:jc w:val="both"/>
        <w:textAlignment w:val="baseline"/>
        <w:rPr>
          <w:rFonts w:eastAsia="Times New Roman" w:cs="Times New Roman"/>
          <w:kern w:val="1"/>
          <w:sz w:val="24"/>
          <w:szCs w:val="24"/>
          <w:lang w:eastAsia="ar-SA"/>
        </w:rPr>
      </w:pPr>
      <w:r w:rsidRPr="00D64EAB">
        <w:rPr>
          <w:rFonts w:eastAsia="Times New Roman" w:cs="Times New Roman"/>
          <w:b/>
          <w:i/>
          <w:kern w:val="1"/>
          <w:sz w:val="24"/>
          <w:szCs w:val="24"/>
          <w:lang w:eastAsia="ar-SA"/>
        </w:rPr>
        <w:t>Ожидаемые результаты освоения коррекционного курса</w:t>
      </w:r>
      <w:r w:rsidRPr="00D64EAB">
        <w:rPr>
          <w:rFonts w:eastAsia="Times New Roman" w:cs="Times New Roman"/>
          <w:kern w:val="1"/>
          <w:sz w:val="24"/>
          <w:szCs w:val="24"/>
          <w:lang w:eastAsia="ar-SA"/>
        </w:rPr>
        <w:t xml:space="preserve">: 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bCs/>
          <w:kern w:val="1"/>
          <w:sz w:val="24"/>
          <w:szCs w:val="24"/>
          <w:lang w:eastAsia="ar-SA"/>
        </w:rPr>
        <w:t>и</w:t>
      </w: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спользование взгляда 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использование мимики 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использование жеста 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использование звука 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использование предмета 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использование графических изображений/символов 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использование таблицы букв 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использование карточек с напечатанными словами 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 xml:space="preserve">использование </w:t>
      </w:r>
      <w:r w:rsidRPr="00D64EAB">
        <w:rPr>
          <w:rFonts w:eastAsia="Andale Sans UI" w:cs="Times New Roman"/>
          <w:bCs/>
          <w:kern w:val="1"/>
          <w:sz w:val="24"/>
          <w:szCs w:val="24"/>
          <w:lang w:eastAsia="ar-SA"/>
        </w:rPr>
        <w:t xml:space="preserve">набора букв </w:t>
      </w: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как средства коммуникации;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 xml:space="preserve">использование </w:t>
      </w:r>
      <w:r w:rsidRPr="00D64EAB">
        <w:rPr>
          <w:rFonts w:eastAsia="Andale Sans UI" w:cs="Times New Roman"/>
          <w:bCs/>
          <w:kern w:val="1"/>
          <w:sz w:val="24"/>
          <w:szCs w:val="24"/>
          <w:lang w:eastAsia="ar-SA"/>
        </w:rPr>
        <w:t xml:space="preserve">компьютера </w:t>
      </w: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как средства коммуникации.</w:t>
      </w:r>
    </w:p>
    <w:p w:rsidR="00036656" w:rsidRPr="00D64EAB" w:rsidRDefault="00036656" w:rsidP="00D64EAB">
      <w:pPr>
        <w:spacing w:after="0"/>
        <w:ind w:firstLine="360"/>
        <w:jc w:val="both"/>
        <w:rPr>
          <w:rFonts w:eastAsia="Calibri" w:cs="Times New Roman"/>
          <w:bCs/>
          <w:iCs/>
          <w:sz w:val="24"/>
          <w:szCs w:val="24"/>
        </w:rPr>
      </w:pPr>
      <w:r w:rsidRPr="00D64EAB">
        <w:rPr>
          <w:rFonts w:eastAsia="Calibri" w:cs="Times New Roman"/>
          <w:b/>
          <w:bCs/>
          <w:i/>
          <w:iCs/>
          <w:sz w:val="24"/>
          <w:szCs w:val="24"/>
        </w:rPr>
        <w:t>Ожидаемые личностные результаты</w:t>
      </w:r>
      <w:r w:rsidRPr="00D64EAB">
        <w:rPr>
          <w:rFonts w:eastAsia="Calibri" w:cs="Times New Roman"/>
          <w:bCs/>
          <w:iCs/>
          <w:sz w:val="24"/>
          <w:szCs w:val="24"/>
        </w:rPr>
        <w:t>: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осознание своего «Я»;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адекватное принятие окружающего и социального мира;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овладение элементарными социально-бытовыми умениями, начальными навыками адаптации в социуме;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овладение навыками сотрудничества со взрослыми;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овладение навыками доброжелательного отношения к окружающим;</w:t>
      </w:r>
    </w:p>
    <w:p w:rsidR="00036656" w:rsidRPr="00D64EAB" w:rsidRDefault="00036656" w:rsidP="00D64EAB">
      <w:pPr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  <w:r w:rsidRPr="00D64EAB">
        <w:rPr>
          <w:rFonts w:eastAsia="Andale Sans UI" w:cs="Times New Roman"/>
          <w:kern w:val="1"/>
          <w:sz w:val="24"/>
          <w:szCs w:val="24"/>
          <w:lang w:eastAsia="ar-SA"/>
        </w:rPr>
        <w:t>умение сообщать различными способами о нездоровье, опасности и др.</w:t>
      </w:r>
    </w:p>
    <w:p w:rsidR="00036656" w:rsidRPr="00D64EAB" w:rsidRDefault="00036656" w:rsidP="00D64EAB">
      <w:pPr>
        <w:suppressAutoHyphens/>
        <w:spacing w:after="0"/>
        <w:jc w:val="both"/>
        <w:textAlignment w:val="baseline"/>
        <w:rPr>
          <w:rFonts w:eastAsia="Andale Sans UI" w:cs="Times New Roman"/>
          <w:kern w:val="1"/>
          <w:sz w:val="24"/>
          <w:szCs w:val="24"/>
          <w:lang w:eastAsia="ar-SA"/>
        </w:rPr>
      </w:pPr>
    </w:p>
    <w:p w:rsidR="00036656" w:rsidRPr="00D64EAB" w:rsidRDefault="00036656" w:rsidP="00D64EAB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>Содержание коррекционного курса</w:t>
      </w:r>
    </w:p>
    <w:p w:rsidR="00036656" w:rsidRDefault="00036656" w:rsidP="00D64EAB">
      <w:pPr>
        <w:spacing w:after="0"/>
        <w:jc w:val="center"/>
        <w:rPr>
          <w:rFonts w:eastAsia="Times New Roman" w:cs="Times New Roman"/>
          <w:b/>
          <w:color w:val="000000"/>
          <w:w w:val="101"/>
          <w:kern w:val="2"/>
          <w:sz w:val="24"/>
          <w:szCs w:val="24"/>
          <w:lang w:eastAsia="ar-SA"/>
        </w:rPr>
      </w:pPr>
      <w:r w:rsidRPr="00D64EAB">
        <w:rPr>
          <w:rFonts w:eastAsia="Times New Roman" w:cs="Times New Roman"/>
          <w:b/>
          <w:color w:val="000000"/>
          <w:w w:val="101"/>
          <w:kern w:val="2"/>
          <w:sz w:val="24"/>
          <w:szCs w:val="24"/>
          <w:lang w:eastAsia="ar-SA"/>
        </w:rPr>
        <w:t>«</w:t>
      </w:r>
      <w:r w:rsidRPr="00D64EAB"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t>Эмоциональное и коммуникативно-речевое развитие</w:t>
      </w:r>
      <w:r w:rsidRPr="00D64EAB">
        <w:rPr>
          <w:rFonts w:eastAsia="Times New Roman" w:cs="Times New Roman"/>
          <w:b/>
          <w:color w:val="000000"/>
          <w:w w:val="101"/>
          <w:kern w:val="2"/>
          <w:sz w:val="24"/>
          <w:szCs w:val="24"/>
          <w:lang w:eastAsia="ar-SA"/>
        </w:rPr>
        <w:t>»</w:t>
      </w:r>
    </w:p>
    <w:p w:rsidR="00116FD2" w:rsidRPr="00D64EAB" w:rsidRDefault="00116FD2" w:rsidP="00D64EAB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b/>
          <w:i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b/>
          <w:i/>
          <w:kern w:val="1"/>
          <w:sz w:val="24"/>
          <w:szCs w:val="24"/>
          <w:lang w:eastAsia="ar-SA"/>
        </w:rPr>
        <w:t>Коммуникация с использованием невербальных средств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 xml:space="preserve">Указание взглядом на объект при выражении своих желаний, ответе на вопрос.  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Выражение мимикой согласия (несогласия), удовольствия (неудовольствия); приветствие (прощание) с использованием мимики.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Выражение жестом согласия (несогласия), удовольствия (неудовольствия), благодарности, своих желаний; приветствие (прощание), обращение за помощью, ответы на вопросы с использованием жеста.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предполагающие согласие (несогласие) с использованием звучащего предмета.</w:t>
      </w:r>
    </w:p>
    <w:p w:rsidR="00036656" w:rsidRPr="00D64EAB" w:rsidRDefault="00036656" w:rsidP="00D64EAB">
      <w:pPr>
        <w:suppressAutoHyphens/>
        <w:spacing w:after="0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Выражение своих желаний, благодарности, обращение за помощью, приветствие (прощание), ответы на вопросы с предъявлением предметного символа.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Выражение согласия (несогласия), удовольствии (неудовольствия),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карточек с напечатанными словами.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lastRenderedPageBreak/>
        <w:t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таблицы букв.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Выражение своих желаний, согласия (несогласия), благодарности, приветствие (прощание), обращение за помощью, ответы на вопросы, задавание вопросов, рассказывание с использованием компьютера (планшетного компьютера).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b/>
          <w:i/>
          <w:sz w:val="24"/>
          <w:szCs w:val="24"/>
        </w:rPr>
      </w:pPr>
    </w:p>
    <w:p w:rsidR="00036656" w:rsidRPr="00D64EAB" w:rsidRDefault="00036656" w:rsidP="00D64EAB">
      <w:pPr>
        <w:spacing w:after="0"/>
        <w:ind w:firstLine="708"/>
        <w:jc w:val="both"/>
        <w:rPr>
          <w:rFonts w:eastAsia="Calibri" w:cs="Times New Roman"/>
          <w:b/>
          <w:i/>
          <w:sz w:val="24"/>
          <w:szCs w:val="24"/>
        </w:rPr>
      </w:pPr>
      <w:r w:rsidRPr="00D64EAB">
        <w:rPr>
          <w:rFonts w:eastAsia="Calibri" w:cs="Times New Roman"/>
          <w:b/>
          <w:i/>
          <w:sz w:val="24"/>
          <w:szCs w:val="24"/>
        </w:rPr>
        <w:t>Развитие речи средствами невербальной коммуникации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i/>
          <w:kern w:val="1"/>
          <w:sz w:val="24"/>
          <w:szCs w:val="24"/>
          <w:lang w:eastAsia="ar-SA"/>
        </w:rPr>
      </w:pPr>
      <w:proofErr w:type="spellStart"/>
      <w:r w:rsidRPr="00D64EAB">
        <w:rPr>
          <w:rFonts w:eastAsia="Lucida Sans Unicode" w:cs="Times New Roman"/>
          <w:i/>
          <w:kern w:val="1"/>
          <w:sz w:val="24"/>
          <w:szCs w:val="24"/>
          <w:lang w:eastAsia="ar-SA"/>
        </w:rPr>
        <w:t>Импрессивная</w:t>
      </w:r>
      <w:proofErr w:type="spellEnd"/>
      <w:r w:rsidRPr="00D64EAB">
        <w:rPr>
          <w:rFonts w:eastAsia="Lucida Sans Unicode" w:cs="Times New Roman"/>
          <w:i/>
          <w:kern w:val="1"/>
          <w:sz w:val="24"/>
          <w:szCs w:val="24"/>
          <w:lang w:eastAsia="ar-SA"/>
        </w:rPr>
        <w:t xml:space="preserve"> речь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Понимание простых по звуковому составу слов (мама, папа, дядя и др.). Реагирование на собственное имя. Узнавание (различение) имён членов семьи, учащихся класса, педагогов. Понимание слов, обозначающих предмет (посуда, мебель, игрушки, одежда, обувь, животные, о</w:t>
      </w:r>
      <w:r w:rsidR="00FA630A">
        <w:rPr>
          <w:rFonts w:eastAsia="Lucida Sans Unicode" w:cs="Times New Roman"/>
          <w:kern w:val="1"/>
          <w:sz w:val="24"/>
          <w:szCs w:val="24"/>
          <w:lang w:eastAsia="ar-SA"/>
        </w:rPr>
        <w:t xml:space="preserve">вощи, фрукты, бытовые приборы, школьные </w:t>
      </w: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принадлежности, продукты, транспорт, птицы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Понимание слов, обозначающих действия предмета (пить, есть, сидеть, стоять, бегать, спать, рисовать, играть, гулять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Понимание слов, обозначающих признак предмета (цвет, величина, форма и др.). Понимание слов, обозначающих признак действия, состояние (громко, тихо, быстро, медленно, хорошо, плохо, весело, грустно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Понимание слов, указывающих на предмет, его признак (я, он, мой, твой и др.). Понимание слов, обозначающих число, количество предметов (пять, второй и др.). Понимание слов, обозначающих взаимосвязь слов в предложении (в, на, под, из, из-за и др.).</w:t>
      </w:r>
    </w:p>
    <w:p w:rsidR="00036656" w:rsidRPr="00D64EAB" w:rsidRDefault="00036656" w:rsidP="00D64EAB">
      <w:pPr>
        <w:suppressAutoHyphens/>
        <w:spacing w:after="0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Понимание простых предложений. Понимание сложных предложений. Понимание содержания текста.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i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i/>
          <w:kern w:val="1"/>
          <w:sz w:val="24"/>
          <w:szCs w:val="24"/>
          <w:lang w:eastAsia="ar-SA"/>
        </w:rPr>
        <w:t>Экспрессия с использованием средств невербальной коммуникации</w:t>
      </w:r>
    </w:p>
    <w:p w:rsid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Сообщение собственного имени посредством напечатанного слова (электронного устройства).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Сообщение имён членов семьи (учащихся класса, педагогов класса) посредством напечатанного слова (электронного устройства).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Использование графического изображения (электронного устройства)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 и др.).</w:t>
      </w:r>
    </w:p>
    <w:p w:rsidR="00036656" w:rsidRPr="00D64EAB" w:rsidRDefault="00036656" w:rsidP="00D64EAB">
      <w:pPr>
        <w:suppressAutoHyphens/>
        <w:spacing w:after="0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Использование графического изображения (электронного устройства) для обозначения действия предмета (пить, есть, сидеть, стоять, бегать, спать, рисовать, играть, гулять и др.). Использование графического изображения (электронного устройства) для обозначения признака предмета (цвет, величина, форма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Использование графического изображения (электронного устройства)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Использование графического изображения (электронного устройства) для обозначения признака действия, состояния (громко, тихо, быстро, медленно, хорошо, плохо, весело, грустно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Использование напечатанного слова (электронного устройства,) для обозначения слова, указывающего на предмет, его признак (я, он, мой, твой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Использование электронного устройства для обозначения числа и количества предметов (пять, второй и др.).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Составление простых предложений с использованием графического изображения (электронного устройства).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Ответы на вопросы по содержанию текста с использованием графического изображения (электронного устройства).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lastRenderedPageBreak/>
        <w:t>Составление рассказа по последовательно продемонстрированным действиям с использованием графического изображения (электронного устройства).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Составление рассказа по одной сюжетной картинке с использованием графического изображения (электронного устройства).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Составление рассказа по серии сюжетных картинок с использованием графического изображения (электронного устройства).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Составление рассказа о прошедших, планируемых событиях с использованием графического изображения (электронного устройства).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Составление рассказа о себе с использованием графического изображения (электронного устройства).</w:t>
      </w:r>
    </w:p>
    <w:p w:rsidR="00036656" w:rsidRPr="00D64EAB" w:rsidRDefault="00036656" w:rsidP="00D64EAB">
      <w:pPr>
        <w:spacing w:after="0"/>
        <w:ind w:firstLine="708"/>
        <w:jc w:val="both"/>
        <w:rPr>
          <w:rFonts w:eastAsia="Calibri" w:cs="Times New Roman"/>
          <w:i/>
          <w:sz w:val="24"/>
          <w:szCs w:val="24"/>
        </w:rPr>
      </w:pPr>
      <w:r w:rsidRPr="00D64EAB">
        <w:rPr>
          <w:rFonts w:eastAsia="Calibri" w:cs="Times New Roman"/>
          <w:i/>
          <w:sz w:val="24"/>
          <w:szCs w:val="24"/>
        </w:rPr>
        <w:t>Чтение и письмо</w:t>
      </w:r>
    </w:p>
    <w:p w:rsidR="00036656" w:rsidRPr="00D64EAB" w:rsidRDefault="00036656" w:rsidP="00D64EAB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Глобальное чтение: узнавание (различение) напечатанных слов, обозначающих имена людей, названия предметов, действий.</w:t>
      </w:r>
    </w:p>
    <w:p w:rsidR="00036656" w:rsidRPr="00D64EAB" w:rsidRDefault="00036656" w:rsidP="00E216E9">
      <w:pPr>
        <w:suppressAutoHyphens/>
        <w:spacing w:after="0"/>
        <w:ind w:firstLine="708"/>
        <w:jc w:val="both"/>
        <w:textAlignment w:val="baseline"/>
        <w:rPr>
          <w:rFonts w:eastAsia="Lucida Sans Unicode" w:cs="Times New Roman"/>
          <w:kern w:val="1"/>
          <w:sz w:val="24"/>
          <w:szCs w:val="24"/>
          <w:lang w:eastAsia="ar-SA"/>
        </w:rPr>
      </w:pPr>
      <w:r w:rsidRPr="00D64EAB">
        <w:rPr>
          <w:rFonts w:eastAsia="Lucida Sans Unicode" w:cs="Times New Roman"/>
          <w:kern w:val="1"/>
          <w:sz w:val="24"/>
          <w:szCs w:val="24"/>
          <w:lang w:eastAsia="ar-SA"/>
        </w:rPr>
        <w:t>Использование карточек с напечатанными словами как средства коммуникации.</w:t>
      </w:r>
    </w:p>
    <w:p w:rsidR="00D64EAB" w:rsidRPr="00D64EAB" w:rsidRDefault="00D64EAB" w:rsidP="00D64EAB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036656" w:rsidRPr="00D64EAB" w:rsidRDefault="00036656" w:rsidP="00D64EAB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036656" w:rsidRPr="00D64EAB" w:rsidRDefault="00036656" w:rsidP="00D64EAB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>первые доп</w:t>
      </w:r>
      <w:r w:rsidR="009A31E3">
        <w:rPr>
          <w:rFonts w:eastAsia="Times New Roman" w:cs="Times New Roman"/>
          <w:b/>
          <w:color w:val="000000"/>
          <w:sz w:val="24"/>
          <w:szCs w:val="24"/>
          <w:lang w:eastAsia="ru-RU"/>
        </w:rPr>
        <w:t>олнительные классы</w:t>
      </w:r>
    </w:p>
    <w:p w:rsidR="00036656" w:rsidRPr="00D64EAB" w:rsidRDefault="00036656" w:rsidP="00D64EA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704"/>
        <w:gridCol w:w="7796"/>
        <w:gridCol w:w="1134"/>
      </w:tblGrid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указание взглядом на объект при выражении своих желаний, ответе на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мимикой согласия (несогласия), удовольствия (неудовольствия).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приветствия (прощания) с использованием мимики.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жестом согласия (несогласия), удовольствия (неудовольствия).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жестом благодарности, своих желаний.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приветствия (прощания), обращение за помощью, ответы на в</w:t>
            </w:r>
            <w:r w:rsidR="00D64EAB">
              <w:rPr>
                <w:rFonts w:eastAsia="Calibri" w:cs="Times New Roman"/>
                <w:sz w:val="24"/>
                <w:szCs w:val="24"/>
              </w:rPr>
              <w:t xml:space="preserve">опросы с использованием жеста.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привлечение внимания звучащим предметом, выражение удовольствия (неудовольствия).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благодарности, обращение за помощью, ответы на вопросы, предполагающие согласие (несогласие) с использованием звучащего предмета.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Отработка упражнений, направленных на выражение своих желаний, благодарности, обращение за помощью, приветствие (прощание), ответы на вопросы с предъявлением предметного символа.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согласия (несогласия),  удовольствия (неудовольствия), благодарности, своих желаний с использованием графического изображения (фотография, цветная картинка, черно-белая картинка,  пиктограмма).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Отработка упражнений, направленных на выражение приветствия (прощания),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согласия (несогласия), удовольствия (неудовольствия), благодарности, своих желаний с использованием карточек с напечатанными словами.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приветствие (прощание), обращение за помощью, ответы на вопросы, задавание вопросов с использованием карточек с напечатанными словами.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согласия (несогласия), удовольствия (неудовольствия), благодарности, своих желаний с использованием таблицы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приветствие (прощание),  обращение  за  помощью,  ответы  на  вопросы,  задавание вопросов с  использованием таблицы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согласия (несогласия), удовольствия (неудовольствия), благодарности, своих желаний с использованием таблицы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выражение  своих  желаний,  согласия (несогласия), благодарности, приветствие (прощание), обращение за помощью, ответы на вопросы, задавание вопросов, рассказывание с использованием компьютера (планшетного компьютера).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упражнений, направленных на приветствие (прощание),  обращение  за  помощью,  ответы  на  вопросы,  задавание вопросов с  использованием таблицы букв.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Обучению пониманию простых по звуковому составу слов (мама, папа, дядя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Реагирование на собственное имя.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Понимание простых по звуковому составу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Узнавание (различение) имён  членов семьи, обучающихся класса, педагогов.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Понимание слов обозначающих обобщающие понятия, действия предмета, признак предмета, признак действия, состояние, число,  количество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Понимание  слов,  обозначающих взаимосвязь слов в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Понимание простых и сложных предложений, содержание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Узнавание (различение) имён членов семьи, обучающихся класса, педагогов.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пониманию слов, обозначающих предмет (посуда, мебель, игрушки, одежда, обувь, животные, овощи, фрукты, бытовые приборы, школьные  принадлежности, продукты, транспорт, птицы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 направленных на понимание обобщающих понятий (посуда, мебель, игрушки, одежда, обувь, животные, овощи, фрукты, бытовые  приборы, школьные принадлежности, продукты, транспорт, птицы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 направленных на понимание слов, обозначающих действия предмета (пить, есть, сидеть, стоять, бегать, спать, рисовать, играть, гулять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 направленных на понимание  слов, обозначающих признак предмета (цвет,  величина, форма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 направленных на понимание слов, обозначающих признак действия, состояние (громко, тихо, быстро, медленно, хорошо, плохо,  весело, грустно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Отработка упражнений направленных на понимание слов, указывающих на предмет, его признак (я, он, мой, твой и др.).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</w:t>
            </w:r>
            <w:r w:rsidR="00FC1D1E">
              <w:rPr>
                <w:rFonts w:eastAsia="Calibri" w:cs="Times New Roman"/>
                <w:sz w:val="24"/>
                <w:szCs w:val="24"/>
              </w:rPr>
              <w:t>аботка упражнений на понимание слов,</w:t>
            </w:r>
            <w:r w:rsidRPr="00D64EAB">
              <w:rPr>
                <w:rFonts w:eastAsia="Calibri" w:cs="Times New Roman"/>
                <w:sz w:val="24"/>
                <w:szCs w:val="24"/>
              </w:rPr>
              <w:t xml:space="preserve"> обозначающих число, количество предметов (пять, второй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116FD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FC1D1E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 на понимание слов,  обозначающих взаимосвязь слов в предложении (в, на, под, из, из-за и др.).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6656" w:rsidRDefault="00036656" w:rsidP="00D64EAB">
      <w:pPr>
        <w:spacing w:after="0"/>
        <w:rPr>
          <w:rFonts w:eastAsia="Calibri" w:cs="Times New Roman"/>
          <w:sz w:val="24"/>
          <w:szCs w:val="24"/>
        </w:rPr>
      </w:pPr>
    </w:p>
    <w:p w:rsidR="009A31E3" w:rsidRPr="00D64EAB" w:rsidRDefault="009A31E3" w:rsidP="009A31E3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9A31E3" w:rsidRPr="00D64EAB" w:rsidRDefault="00116FD2" w:rsidP="009A31E3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r w:rsidR="009A31E3"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p w:rsidR="009A31E3" w:rsidRPr="00D64EAB" w:rsidRDefault="009A31E3" w:rsidP="00D64EAB">
      <w:pPr>
        <w:spacing w:after="0"/>
        <w:rPr>
          <w:rFonts w:eastAsia="Calibri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"/>
        <w:gridCol w:w="8014"/>
        <w:gridCol w:w="993"/>
      </w:tblGrid>
      <w:tr w:rsidR="00FC1D1E" w:rsidTr="00FC1D1E">
        <w:tc>
          <w:tcPr>
            <w:tcW w:w="0" w:type="auto"/>
          </w:tcPr>
          <w:p w:rsidR="00FC1D1E" w:rsidRDefault="00FC1D1E" w:rsidP="00FC1D1E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0" w:type="auto"/>
          </w:tcPr>
          <w:p w:rsidR="00FC1D1E" w:rsidRDefault="00FC1D1E" w:rsidP="00D64EAB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</w:tcPr>
          <w:p w:rsidR="00FC1D1E" w:rsidRDefault="00FC1D1E" w:rsidP="00D64EAB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1D1E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 на понимание простых предложений.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Отработка упражнений на понимание сложных предложений.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пониманию содержания простого текста.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Сообщение собственного имени посредством  напечатанного слова (электронного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Сообщение имён членов семьи обучающихся класса,  педагогов класса посредством напечатанного слова (электронного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Использование графического изображения (электронного устройства) для обозначения  предметов и объектов (посуда, мебель, игрушки,  одежда, обувь, животные, овощи, фрукты, бытовые  приборы, школьные принадлежности, продукты,  транспорт, птицы и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использованию графического изображения (электронного устройства) для обозначения действия предмета (пить, есть, сидеть, стоять, бегать,  спать,  рисовать,  играть,  гулять  и 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использованию графического изображения (электронного устройства) для обозначения признака предмета (цвет, величина, форма и др.).</w:t>
            </w:r>
            <w:r w:rsidRPr="00D64EAB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использованию  графического  изображения (электронного устройства)   для обозначения обобщающих понятий (посуда,  мебель,  игрушки,  одежда,  обувь,  животные,  овощи,  фрукты,  бытовые приборы, школьные принадлежности, продукты, транспорт, птицы и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использованию  графического  изображения (электронного  устройства)  для  обозначения  признака  действия,  состояния (громко,  тихо,  быстро,  медленно,  хорошо,  плохо,  весело,  грустно  и 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использованию  электронного  устройства  для  обозначения  числа  и  количества  предметов (пять, второй и др.).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использованию составления простых предложений с использованием графического изображения (электронного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ответам на вопросы по содержанию  текста  с  использованием  графического  изображения (электронного 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составлению  рассказа  по  последовательно продемонстрированным  действиям  с  использованием  графического изображения (электронного 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составлению  рассказа  по  одной сюжетной  картинке  с  использованием  графического  изображения (электронного 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составлению  рассказа  по  серии  сюжетных картинок  с  использованием  графического  изображения (электронного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составлению рассказа о прошедших, планируемых событиях с использованием графического изображения (электронного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составлению рассказа о себе с использованием графического изображения (электронного устройства).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Глобальное чтение: узнавание (различение) напечатанных слов, обозначающих имена людей, названия предметов, действий.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Глобальное чтение: узнавание (различение) напечатанных слов, обозначающих названия 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Глобальное чтение: узнавание (различение) напечатанн</w:t>
            </w:r>
            <w:r>
              <w:rPr>
                <w:rFonts w:eastAsia="Calibri" w:cs="Times New Roman"/>
                <w:sz w:val="24"/>
                <w:szCs w:val="24"/>
              </w:rPr>
              <w:t>ых слов, обозначающих действия.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Использование карточек с напечатанными словами как средства коммуникации.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Узна</w:t>
            </w:r>
            <w:r>
              <w:rPr>
                <w:rFonts w:eastAsia="Calibri" w:cs="Times New Roman"/>
                <w:sz w:val="24"/>
                <w:szCs w:val="24"/>
              </w:rPr>
              <w:t>вание/ различение образов букв.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Узнавание звука в слоге.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Узнавание звука в слове.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Соотнесение звука с буквой.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Узнавание буквы в слоге.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Узнавание буквы в слове.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Называние буквы.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Чтение слога.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Чтение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Написание буквы.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Написание слога.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1E3" w:rsidTr="00E216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FC1D1E" w:rsidRDefault="00E216E9" w:rsidP="009A31E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Написание слова.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E3" w:rsidRPr="00D64EAB" w:rsidRDefault="009A31E3" w:rsidP="009A31E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216E9" w:rsidRDefault="00E216E9" w:rsidP="00D64EAB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036656" w:rsidRPr="00D64EAB" w:rsidRDefault="00036656" w:rsidP="00D64EAB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036656" w:rsidRPr="00D64EAB" w:rsidRDefault="00E216E9" w:rsidP="00D64EAB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2-3</w:t>
      </w:r>
      <w:r w:rsidR="00036656"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ы</w:t>
      </w:r>
    </w:p>
    <w:p w:rsidR="00036656" w:rsidRPr="00D64EAB" w:rsidRDefault="00036656" w:rsidP="00D64EA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342"/>
        <w:gridCol w:w="1299"/>
      </w:tblGrid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указание взглядом на объект при выражении своих желаний, ответе на вопрос.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мимикой согласия (несогласия), удовольствия (неудовольствия).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приветствия (прощания) с использованием мимики.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жестом согласия (несогласия), удовольствия (неудовольствия).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жестом благодарности, своих желаний.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Выполнение упражнений, направленных на выражение приветствия (прощания), обращение за помощью, ответы на вопросы с использованием жеста. </w:t>
            </w:r>
            <w:r w:rsidRPr="00D64EAB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привлечение внимания звучащим предметом, выражение удовольствия (неудовольствия).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благодарности, обращение за помощью, ответы на вопросы, предполагающие согласие (несогласие) с использованием звучащего предмета.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Выполнение упражнений, направленных на выражение своих желаний, благодарности, обращение за помощью, приветствие (прощание), ответы на вопросы с предъявлением предметного символа.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 согласия (несогласия),  удовольствия (неудовольствия), благодарности, своих желаний с использованием графического изображения (фотография, цветная картинка,  черно-белая картинка,  пиктограмма).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Выполнение упражнений, направленных на выражение приветствия (прощания),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согласия (несогласия), удовольствия (неудовольствия), благодарности, своих желаний с использованием карточек с напечатанными словами.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приветствие (прощание), обращение за помощью, ответы на вопросы, задавание вопросов с использованием карточек с напечатанными словами.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согласия (несогласия), удовольствия (неудовольствия), благодарности, своих желаний с использованием таблицы букв.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приветствие (прощание),  обращение  за  помощью,  ответы  на  вопросы,  задавание вопросов с  использованием таблицы букв.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согласия (несогласия), удовольствия (неудовольствия), благодарности, своих желаний с использованием таблицы букв.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выражение  своих  желаний,  согласия (несогласия), благодарности, приветствие (прощание), обращение за помощью, ответы на вопросы, задавание вопросов, рассказывание с использованием компьютера (планшетного компьютера).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приветствие (прощание),  обращение  за  помощью,  ответы  на  вопросы,  задавание вопросов с  использованием таблицы букв.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пониманию по звуковому составу слов типа «рябина», «машина», «газета» и т.д.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реагированию на собственное имя.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понимания простых по звуковому составу слов.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узнавать (различать) имена членов семьи, одноклассников, педагогов.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пониманию слов, обозначающих обобщающие понятия, действия предмета, признак предмета, признак действия, состояние, число,  количество предметов.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пониманию слов, обозначающих взаимосвязь слов в предложении.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пониманию простых и сложных предложений, содержания текста.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различению имён членов семьи, одноклассников, педагогов.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понимания слов, обозначающих предмет (посуда, мебель, игрушки, одежда, обувь, животные, овощи, фрукты, бытовые приборы, школьные  принадлежности, продукты, транспорт, птицы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 направленных на понимание обобщающих понятий (посуда, мебель, игрушки, одежда, обувь, животные, овощи, фрукты, бытовые  приборы, школьные принадлежности, продукты, транспорт, птицы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 направленных на понимание слов, обозначающих действия предмета (пить, есть, сидеть, стоять, бегать, спать, рисовать, играть, гулять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 направленных на понимание  слов, обозначающих признак предмета (цвет,  величина, форма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 направленных на понимание слов, обозначающих признак действия, состояние (громко, тихо, быстро, медленно, хорошо, плохо,  весело, грустно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Выполнение упражнений направленных на понимание слов, указывающих на предмет, его признак (я, он, мой, твой и др.).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 на понимание  слов,  обозначающих число, количество предметов (пять, второй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6656" w:rsidRPr="00D64EAB" w:rsidTr="00FC1D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E216E9" w:rsidRDefault="00036656" w:rsidP="00D64EA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216E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 на понимание слов,  обозначающих взаимосвязь слов в предложении (в, на, под, из, из-за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656" w:rsidRPr="00D64EAB" w:rsidRDefault="00036656" w:rsidP="00D64E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6656" w:rsidRDefault="00036656" w:rsidP="00D64EAB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E216E9" w:rsidRPr="00D64EAB" w:rsidRDefault="00E216E9" w:rsidP="00E216E9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E216E9" w:rsidRPr="00D64EAB" w:rsidRDefault="00E216E9" w:rsidP="00E216E9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D64EAB">
        <w:rPr>
          <w:rFonts w:eastAsia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D64EAB" w:rsidRDefault="00D64EAB" w:rsidP="00D64EAB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342"/>
        <w:gridCol w:w="1299"/>
      </w:tblGrid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 на понимание простых предложений.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 на понимание сложных предложений.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пониманию содержания текста.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сообщить собственное имя посредством  напечатанного слова (электронного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сообщить имена членов семьи, одноклассников, педагогов посредством напечатанного слова (электронного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использовать графическое изображение (электронное устройство) для обозначения  предметов и объектов (посуда, мебель, игрушки,  одежда, обувь, животные, овощи, фрукты, бытовые  приборы, школьные принадлежности, продукты,  транспорт, птицы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использовать графическое изображение (электронное устройство) для обозначения действия предмета (пить, есть, сидеть, стоять, бегать, спать, рисовать, играть,  гулять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использовать графическое изображение (электронное устройство) для обозначения признака предмета (цвет, величина, форма и др.).</w:t>
            </w:r>
            <w:r w:rsidRPr="00D64EAB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использовать графическое изображение (электронное устройство) для обозначения обобщающих понятий (посуда,  мебель,  игрушки,  одежда,  обувь,  животные,  овощи,  фрукты,  бытовые приборы, школьные принадлежности, продукты, транспорт, птицы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использовать графическое изображение (электронное устройство) для  обозначения  признака  действия,  состояния (громко,  тихо,  быстро,  медленно,  хорошо,  плохо,  весело,  грустно  и 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использовать графическое изображение (электронное устройство) для  обозначения  числа  и  количества  предметов (пять, второй и др.).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составлять простые предложения с использованием графического изображения (электронного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E216E9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отвечать на вопросы по содержанию текста  с  использованием  графического  изображения (электронного 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составлять рассказ  по  последовательно продемонстрированным  действиям  с  использованием  графического изображения (электронного 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составлять рассказ по одной сюжетной  картинке  с  использованием  графического  изображения (электронного 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составлять рассказ  по  серии  сюжетных картинок  с  использованием  графического  изображения (электронного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составлять рассказ о прошедших, планируемых событиях с использованием графического изображения (электронного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Развитие умения составлять рассказ  о себе с использованием графического изображения (электронного устройства).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Глобальное чтение: развитие умения различать напечатанные слова, обозначающие имена людей, названия предметов, действий.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Глобальное чтение: развитие умения различать напечатанные слова, обозначающие названия предметов.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Глобальное чтение: развитие умения различать напечатанные слова, обозначающие действия.</w:t>
            </w:r>
            <w:r w:rsidRPr="00D64EAB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Обучение использованию карточек с напечатанными словами как средства коммуникации.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узнавание/ различение образов букв.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Выполнение упражнений, направленных на узнавание звука в слоге.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узнавание звука в слове.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соотнесение звука с буквой.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узнавание буквы в слоге.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узнавание буквы в слове.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Выполнение упражнений, направленных на называние буквы.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rPr>
          <w:trHeight w:val="2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 xml:space="preserve">Чтение слогов.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Чтение слов.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Написание букв.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Написание слогов.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16E9" w:rsidRPr="00D64EAB" w:rsidTr="00E216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E216E9" w:rsidRDefault="008B6943" w:rsidP="00E216E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Calibri" w:cs="Times New Roman"/>
                <w:sz w:val="24"/>
                <w:szCs w:val="24"/>
              </w:rPr>
              <w:t>Написание слов.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E9" w:rsidRPr="00D64EAB" w:rsidRDefault="00E216E9" w:rsidP="00E216E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64EA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216E9" w:rsidRPr="00D64EAB" w:rsidRDefault="00E216E9" w:rsidP="00D64EAB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036656" w:rsidRPr="00D64EAB" w:rsidRDefault="00036656" w:rsidP="00D64EAB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D64EAB">
        <w:rPr>
          <w:rFonts w:eastAsia="Calibri" w:cs="Times New Roman"/>
          <w:b/>
          <w:sz w:val="24"/>
          <w:szCs w:val="24"/>
        </w:rPr>
        <w:t xml:space="preserve">Материально-техническое обеспечение </w:t>
      </w:r>
    </w:p>
    <w:p w:rsidR="00036656" w:rsidRPr="00D64EAB" w:rsidRDefault="00036656" w:rsidP="00D64EAB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D64EAB">
        <w:rPr>
          <w:rFonts w:eastAsia="Calibri" w:cs="Times New Roman"/>
          <w:b/>
          <w:sz w:val="24"/>
          <w:szCs w:val="24"/>
        </w:rPr>
        <w:t>коррекционно-развивающего курса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Наборное полотно; 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Касса букв; 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Касса слогов демонстрационная; 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Разрезная азбука; </w:t>
      </w:r>
    </w:p>
    <w:p w:rsidR="00036656" w:rsidRPr="00D64EAB" w:rsidRDefault="008925B0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Разрезные карточки: «Мир животных»</w:t>
      </w:r>
      <w:r w:rsidR="00036656" w:rsidRPr="00D64EAB">
        <w:rPr>
          <w:rFonts w:eastAsia="Calibri" w:cs="Times New Roman"/>
          <w:sz w:val="24"/>
          <w:szCs w:val="24"/>
        </w:rPr>
        <w:t xml:space="preserve">, «Домашние животные», «Дикие животные России», «Животные жарких стран», «Животные холодных широт»; </w:t>
      </w:r>
    </w:p>
    <w:p w:rsidR="00036656" w:rsidRPr="00D64EAB" w:rsidRDefault="008925B0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«Мир человека»</w:t>
      </w:r>
      <w:r w:rsidR="00036656" w:rsidRPr="00D64EAB">
        <w:rPr>
          <w:rFonts w:eastAsia="Calibri" w:cs="Times New Roman"/>
          <w:sz w:val="24"/>
          <w:szCs w:val="24"/>
        </w:rPr>
        <w:t xml:space="preserve">: продукты питания, посуда, мебель, одежда и обувь, игрушки, транспорт, музыкальные инструменты, электроприборы; </w:t>
      </w:r>
    </w:p>
    <w:p w:rsidR="00036656" w:rsidRPr="00D64EAB" w:rsidRDefault="008925B0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>- «Мир растений»</w:t>
      </w:r>
      <w:r w:rsidR="00036656" w:rsidRPr="00D64EAB">
        <w:rPr>
          <w:rFonts w:eastAsia="Calibri" w:cs="Times New Roman"/>
          <w:sz w:val="24"/>
          <w:szCs w:val="24"/>
        </w:rPr>
        <w:t xml:space="preserve">: </w:t>
      </w:r>
      <w:r>
        <w:rPr>
          <w:rFonts w:eastAsia="Calibri" w:cs="Times New Roman"/>
          <w:sz w:val="24"/>
          <w:szCs w:val="24"/>
        </w:rPr>
        <w:t>ф</w:t>
      </w:r>
      <w:r w:rsidR="00036656" w:rsidRPr="00D64EAB">
        <w:rPr>
          <w:rFonts w:eastAsia="Calibri" w:cs="Times New Roman"/>
          <w:sz w:val="24"/>
          <w:szCs w:val="24"/>
        </w:rPr>
        <w:t xml:space="preserve">рукты, овощи, садовые цветы, ягоды </w:t>
      </w:r>
    </w:p>
    <w:p w:rsidR="00036656" w:rsidRPr="00D64EAB" w:rsidRDefault="008925B0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Демонстрационные карточки «Дикие животные», «Птицы России»</w:t>
      </w:r>
      <w:r w:rsidR="00036656" w:rsidRPr="00D64EAB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>«Домашние животные», «Птицы домашние и декоративные»</w:t>
      </w:r>
      <w:r w:rsidR="00036656" w:rsidRPr="00D64EAB">
        <w:rPr>
          <w:rFonts w:eastAsia="Calibri" w:cs="Times New Roman"/>
          <w:sz w:val="24"/>
          <w:szCs w:val="24"/>
        </w:rPr>
        <w:t xml:space="preserve">, </w:t>
      </w:r>
      <w:r>
        <w:rPr>
          <w:rFonts w:eastAsia="Calibri" w:cs="Times New Roman"/>
          <w:sz w:val="24"/>
          <w:szCs w:val="24"/>
        </w:rPr>
        <w:t>«Овощи», «Насекомые», «Ягоды», «Цветы», «Фрукты», «Зима», «Весна», «Лето», «Осень»,</w:t>
      </w:r>
      <w:r w:rsidR="00036656" w:rsidRPr="00D64EAB">
        <w:rPr>
          <w:rFonts w:eastAsia="Calibri" w:cs="Times New Roman"/>
          <w:sz w:val="24"/>
          <w:szCs w:val="24"/>
        </w:rPr>
        <w:t xml:space="preserve"> «Теремок», «Репка», «3 поросенка», «Курочка Ряба», «Колобок»; 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Наборы кукол для пальчикового театра: «Волк и семеро козлят», «</w:t>
      </w:r>
      <w:proofErr w:type="spellStart"/>
      <w:r w:rsidRPr="00D64EAB">
        <w:rPr>
          <w:rFonts w:eastAsia="Calibri" w:cs="Times New Roman"/>
          <w:sz w:val="24"/>
          <w:szCs w:val="24"/>
        </w:rPr>
        <w:t>Заюшкина</w:t>
      </w:r>
      <w:proofErr w:type="spellEnd"/>
      <w:r w:rsidRPr="00D64EAB">
        <w:rPr>
          <w:rFonts w:eastAsia="Calibri" w:cs="Times New Roman"/>
          <w:sz w:val="24"/>
          <w:szCs w:val="24"/>
        </w:rPr>
        <w:t xml:space="preserve"> избушка»; 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Бубны, инструмент для занятий детским музыкальным творчеством (в наборе: разноцветные шарики и моточки с шнурами под цвет этих шариков перекладина, которую можно устанавливать и подвешивать к ней на веревочках цилиндр, куб, шар, кубики, кирпичики, пирамидки, которые складываются в большой куб. Все деревянное и хранится по своим коробкам, множество разноцветных геометрических фигурок, из которых можно складывать рисунки);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Разноцветные палочки шести размеров;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Цветные кольца и полукольца;</w:t>
      </w:r>
    </w:p>
    <w:p w:rsidR="00036656" w:rsidRPr="00D64EAB" w:rsidRDefault="008925B0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- Деревянные цветные «таблеточки»</w:t>
      </w:r>
      <w:r w:rsidR="00036656" w:rsidRPr="00D64EAB">
        <w:rPr>
          <w:rFonts w:eastAsia="Calibri" w:cs="Times New Roman"/>
          <w:sz w:val="24"/>
          <w:szCs w:val="24"/>
        </w:rPr>
        <w:t xml:space="preserve">; 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Деревянные бусинки и веревочки (шнуровка-бусы); 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Мозаика; 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Дидактические материалы </w:t>
      </w:r>
      <w:proofErr w:type="spellStart"/>
      <w:r w:rsidRPr="00D64EAB">
        <w:rPr>
          <w:rFonts w:eastAsia="Calibri" w:cs="Times New Roman"/>
          <w:sz w:val="24"/>
          <w:szCs w:val="24"/>
        </w:rPr>
        <w:t>Воскобовича</w:t>
      </w:r>
      <w:proofErr w:type="spellEnd"/>
      <w:r w:rsidRPr="00D64EAB">
        <w:rPr>
          <w:rFonts w:eastAsia="Calibri" w:cs="Times New Roman"/>
          <w:sz w:val="24"/>
          <w:szCs w:val="24"/>
        </w:rPr>
        <w:t>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Дорожки с различным покрытием;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Конструкторы деревянные и пластмассовые;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Куклы, отражающие различный возраст, половую принадлежность материал – пластик, одежда – текстиль;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Наборы муляжей овощей и фруктов;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Настенный модуль с кранами и замками;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Геометрические магнитные, геометрические пластмассовые кнопочные крупные;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«Буквы»-карточки;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Трафареты: игрушки, домашние животные, наряди девочку, цветы, лесные звери, листья деревьев, овощи и фрукты, волшебный лес;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Наборы для сюжетно-ролевых игр: мебель (игровой набор) (материал: шкаф, вешалка, кровать, тумбочка, трюмо, стол, стул);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Игрушечная ванная комната (набор);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Набор кукольной одежды для девочки (в наборе: пальто, шапка, варежки, куртка, юбка, платье, пуловер);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Игровой набор «Гараж «Автосервис»;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Набор кукольной одежды для мальчика (в наборе: пальто, шапка, варежки, куртка, брюки, платье, пуловер. Материал: текстиль);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Шнуровки;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Набор цветных геометрических пуговиц (игрушка-шнуровка);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>- Бусы-шары (шнуровка, цветные, 20 штук);</w:t>
      </w:r>
    </w:p>
    <w:p w:rsidR="00036656" w:rsidRPr="00D64EAB" w:rsidRDefault="00036656" w:rsidP="00D64EAB">
      <w:pPr>
        <w:spacing w:after="0"/>
        <w:jc w:val="both"/>
        <w:rPr>
          <w:rFonts w:eastAsia="Calibri" w:cs="Times New Roman"/>
          <w:sz w:val="24"/>
          <w:szCs w:val="24"/>
        </w:rPr>
      </w:pPr>
      <w:r w:rsidRPr="00D64EAB">
        <w:rPr>
          <w:rFonts w:eastAsia="Calibri" w:cs="Times New Roman"/>
          <w:sz w:val="24"/>
          <w:szCs w:val="24"/>
        </w:rPr>
        <w:t xml:space="preserve">- Палочки </w:t>
      </w:r>
      <w:proofErr w:type="spellStart"/>
      <w:r w:rsidRPr="00D64EAB">
        <w:rPr>
          <w:rFonts w:eastAsia="Calibri" w:cs="Times New Roman"/>
          <w:sz w:val="24"/>
          <w:szCs w:val="24"/>
        </w:rPr>
        <w:t>Кюизенера</w:t>
      </w:r>
      <w:proofErr w:type="spellEnd"/>
      <w:r w:rsidRPr="00D64EAB">
        <w:rPr>
          <w:rFonts w:eastAsia="Calibri" w:cs="Times New Roman"/>
          <w:sz w:val="24"/>
          <w:szCs w:val="24"/>
        </w:rPr>
        <w:t>.</w:t>
      </w:r>
    </w:p>
    <w:p w:rsidR="00F12C76" w:rsidRPr="00D64EAB" w:rsidRDefault="00F12C76" w:rsidP="00D64EAB">
      <w:pPr>
        <w:spacing w:after="0"/>
        <w:ind w:firstLine="709"/>
        <w:jc w:val="both"/>
        <w:rPr>
          <w:sz w:val="24"/>
          <w:szCs w:val="24"/>
        </w:rPr>
      </w:pPr>
    </w:p>
    <w:sectPr w:rsidR="00F12C76" w:rsidRPr="00D64EAB" w:rsidSect="00D64EAB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AD" w:rsidRDefault="00E859AD">
      <w:pPr>
        <w:spacing w:after="0"/>
      </w:pPr>
      <w:r>
        <w:separator/>
      </w:r>
    </w:p>
  </w:endnote>
  <w:endnote w:type="continuationSeparator" w:id="0">
    <w:p w:rsidR="00E859AD" w:rsidRDefault="00E85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037848"/>
      <w:docPartObj>
        <w:docPartGallery w:val="Page Numbers (Bottom of Page)"/>
        <w:docPartUnique/>
      </w:docPartObj>
    </w:sdtPr>
    <w:sdtEndPr/>
    <w:sdtContent>
      <w:p w:rsidR="00E216E9" w:rsidRDefault="00E216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B4E">
          <w:rPr>
            <w:noProof/>
          </w:rPr>
          <w:t>12</w:t>
        </w:r>
        <w:r>
          <w:fldChar w:fldCharType="end"/>
        </w:r>
      </w:p>
    </w:sdtContent>
  </w:sdt>
  <w:p w:rsidR="00E216E9" w:rsidRDefault="00E216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AD" w:rsidRDefault="00E859AD">
      <w:pPr>
        <w:spacing w:after="0"/>
      </w:pPr>
      <w:r>
        <w:separator/>
      </w:r>
    </w:p>
  </w:footnote>
  <w:footnote w:type="continuationSeparator" w:id="0">
    <w:p w:rsidR="00E859AD" w:rsidRDefault="00E859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431"/>
    <w:multiLevelType w:val="hybridMultilevel"/>
    <w:tmpl w:val="2ED2A688"/>
    <w:lvl w:ilvl="0" w:tplc="6B9CB9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055C41"/>
    <w:multiLevelType w:val="hybridMultilevel"/>
    <w:tmpl w:val="F00EFB60"/>
    <w:lvl w:ilvl="0" w:tplc="6B9CB9B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127E42"/>
    <w:multiLevelType w:val="hybridMultilevel"/>
    <w:tmpl w:val="19BC876A"/>
    <w:lvl w:ilvl="0" w:tplc="A0B488A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7D"/>
    <w:rsid w:val="00036656"/>
    <w:rsid w:val="00116FD2"/>
    <w:rsid w:val="003B155C"/>
    <w:rsid w:val="0056318B"/>
    <w:rsid w:val="005F29E0"/>
    <w:rsid w:val="006C0B77"/>
    <w:rsid w:val="008242FF"/>
    <w:rsid w:val="00870751"/>
    <w:rsid w:val="008925B0"/>
    <w:rsid w:val="008B6943"/>
    <w:rsid w:val="00922C48"/>
    <w:rsid w:val="009314BB"/>
    <w:rsid w:val="009467B8"/>
    <w:rsid w:val="009A31E3"/>
    <w:rsid w:val="009E2E18"/>
    <w:rsid w:val="00A27EF2"/>
    <w:rsid w:val="00B915B7"/>
    <w:rsid w:val="00C94B7D"/>
    <w:rsid w:val="00D64EAB"/>
    <w:rsid w:val="00E216E9"/>
    <w:rsid w:val="00E859AD"/>
    <w:rsid w:val="00EA59DF"/>
    <w:rsid w:val="00EE4070"/>
    <w:rsid w:val="00F12C76"/>
    <w:rsid w:val="00F142D4"/>
    <w:rsid w:val="00F87B4E"/>
    <w:rsid w:val="00FA630A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84C0"/>
  <w15:chartTrackingRefBased/>
  <w15:docId w15:val="{B0B9D957-5831-4360-BF2C-98627F64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656"/>
  </w:style>
  <w:style w:type="paragraph" w:styleId="a3">
    <w:name w:val="List Paragraph"/>
    <w:basedOn w:val="a"/>
    <w:uiPriority w:val="34"/>
    <w:qFormat/>
    <w:rsid w:val="00036656"/>
    <w:pPr>
      <w:spacing w:after="120" w:line="360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4">
    <w:name w:val="No Spacing"/>
    <w:qFormat/>
    <w:rsid w:val="00036656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</w:rPr>
  </w:style>
  <w:style w:type="table" w:styleId="a5">
    <w:name w:val="Table Grid"/>
    <w:basedOn w:val="a1"/>
    <w:uiPriority w:val="39"/>
    <w:rsid w:val="0003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6656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036656"/>
    <w:rPr>
      <w:rFonts w:ascii="Calibri" w:hAnsi="Calibri"/>
    </w:rPr>
  </w:style>
  <w:style w:type="paragraph" w:styleId="a8">
    <w:name w:val="footer"/>
    <w:basedOn w:val="a"/>
    <w:link w:val="a9"/>
    <w:uiPriority w:val="99"/>
    <w:unhideWhenUsed/>
    <w:rsid w:val="00036656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036656"/>
    <w:rPr>
      <w:rFonts w:ascii="Calibri" w:hAnsi="Calibri"/>
    </w:rPr>
  </w:style>
  <w:style w:type="paragraph" w:styleId="aa">
    <w:name w:val="Balloon Text"/>
    <w:basedOn w:val="a"/>
    <w:link w:val="ab"/>
    <w:uiPriority w:val="99"/>
    <w:semiHidden/>
    <w:unhideWhenUsed/>
    <w:rsid w:val="008B69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SHK43</cp:lastModifiedBy>
  <cp:revision>12</cp:revision>
  <cp:lastPrinted>2023-10-13T02:15:00Z</cp:lastPrinted>
  <dcterms:created xsi:type="dcterms:W3CDTF">2023-10-11T03:34:00Z</dcterms:created>
  <dcterms:modified xsi:type="dcterms:W3CDTF">2024-03-28T04:58:00Z</dcterms:modified>
</cp:coreProperties>
</file>